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90FC" w14:textId="77777777" w:rsidR="00F82923" w:rsidRPr="00C24453" w:rsidRDefault="00F82923" w:rsidP="00F82923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Załącznik nr 7 do  Regulaminu naboru na wolne  </w:t>
      </w:r>
    </w:p>
    <w:p w14:paraId="4BD3D269" w14:textId="77777777" w:rsidR="00F82923" w:rsidRPr="00C24453" w:rsidRDefault="00F82923" w:rsidP="00F82923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stanowiska urzędnicze  </w:t>
      </w:r>
    </w:p>
    <w:p w14:paraId="183BEF32" w14:textId="77777777" w:rsidR="00F82923" w:rsidRPr="00C24453" w:rsidRDefault="00F82923" w:rsidP="00F82923">
      <w:pPr>
        <w:jc w:val="right"/>
        <w:rPr>
          <w:i/>
          <w:iCs/>
          <w:sz w:val="18"/>
          <w:szCs w:val="18"/>
        </w:rPr>
      </w:pPr>
      <w:r w:rsidRPr="00C24453">
        <w:rPr>
          <w:i/>
          <w:iCs/>
          <w:sz w:val="18"/>
          <w:szCs w:val="18"/>
        </w:rPr>
        <w:t xml:space="preserve">w Urzędzie Gminy w Lisewie </w:t>
      </w:r>
      <w:r w:rsidRPr="00C24453">
        <w:rPr>
          <w:i/>
          <w:iCs/>
          <w:sz w:val="18"/>
          <w:szCs w:val="18"/>
        </w:rPr>
        <w:br/>
        <w:t xml:space="preserve">oraz na wolne stanowiska kierowników jednostek </w:t>
      </w:r>
    </w:p>
    <w:p w14:paraId="4E541DF7" w14:textId="77777777" w:rsidR="00F82923" w:rsidRPr="001228D5" w:rsidRDefault="00F82923" w:rsidP="00F82923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14:paraId="0C0E6D8B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C14881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K.Gostkowska</cp:lastModifiedBy>
  <cp:revision>1</cp:revision>
  <cp:lastPrinted>2022-07-05T11:29:00Z</cp:lastPrinted>
  <dcterms:created xsi:type="dcterms:W3CDTF">2022-07-05T11:29:00Z</dcterms:created>
  <dcterms:modified xsi:type="dcterms:W3CDTF">2022-07-05T11:29:00Z</dcterms:modified>
</cp:coreProperties>
</file>